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9B3" w:rsidRPr="00946DB1" w:rsidRDefault="005109B3" w:rsidP="005109B3">
      <w:pPr>
        <w:jc w:val="center"/>
        <w:rPr>
          <w:rFonts w:asciiTheme="minorHAnsi" w:hAnsiTheme="minorHAnsi"/>
          <w:b/>
          <w:szCs w:val="28"/>
        </w:rPr>
      </w:pPr>
      <w:r w:rsidRPr="00946DB1">
        <w:rPr>
          <w:rFonts w:asciiTheme="minorHAnsi" w:hAnsiTheme="minorHAnsi"/>
          <w:b/>
        </w:rPr>
        <w:t>PORTARIA</w:t>
      </w:r>
      <w:proofErr w:type="gramStart"/>
      <w:r w:rsidRPr="00946DB1">
        <w:rPr>
          <w:rFonts w:asciiTheme="minorHAnsi" w:hAnsiTheme="minorHAnsi"/>
          <w:b/>
        </w:rPr>
        <w:t xml:space="preserve">  </w:t>
      </w:r>
      <w:proofErr w:type="gramEnd"/>
      <w:r w:rsidRPr="00946DB1">
        <w:rPr>
          <w:rFonts w:asciiTheme="minorHAnsi" w:hAnsiTheme="minorHAnsi"/>
          <w:b/>
        </w:rPr>
        <w:t xml:space="preserve">Nº </w:t>
      </w:r>
      <w:r>
        <w:rPr>
          <w:rFonts w:asciiTheme="minorHAnsi" w:hAnsiTheme="minorHAnsi"/>
          <w:b/>
        </w:rPr>
        <w:t>9</w:t>
      </w:r>
      <w:r w:rsidRPr="00946DB1">
        <w:rPr>
          <w:rFonts w:asciiTheme="minorHAnsi" w:hAnsiTheme="minorHAnsi"/>
          <w:b/>
        </w:rPr>
        <w:t>/201</w:t>
      </w:r>
      <w:r>
        <w:rPr>
          <w:rFonts w:asciiTheme="minorHAnsi" w:hAnsiTheme="minorHAnsi"/>
          <w:b/>
        </w:rPr>
        <w:t>9</w:t>
      </w:r>
    </w:p>
    <w:p w:rsidR="005109B3" w:rsidRPr="00946DB1" w:rsidRDefault="005109B3" w:rsidP="005109B3">
      <w:pPr>
        <w:jc w:val="both"/>
        <w:rPr>
          <w:rFonts w:asciiTheme="minorHAnsi" w:hAnsiTheme="minorHAnsi"/>
          <w:b/>
          <w:szCs w:val="28"/>
        </w:rPr>
      </w:pPr>
    </w:p>
    <w:p w:rsidR="005109B3" w:rsidRPr="00946DB1" w:rsidRDefault="005109B3" w:rsidP="005109B3">
      <w:pPr>
        <w:pStyle w:val="Recuodecorpodetexto"/>
        <w:ind w:left="3686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szCs w:val="28"/>
        </w:rPr>
        <w:t>“INSTITUI COMISSÃO DE VERIFICAÇÃO, AVALIAÇÃO E REAVALIAÇÃO DOS BENS PATRIMONIAIS DA CÂMARA MUNICIPAL DE APARECIDA DO TABOADO</w:t>
      </w:r>
      <w:proofErr w:type="gramStart"/>
      <w:r w:rsidRPr="00946DB1">
        <w:rPr>
          <w:rFonts w:asciiTheme="minorHAnsi" w:hAnsiTheme="minorHAnsi"/>
          <w:szCs w:val="28"/>
        </w:rPr>
        <w:t>”</w:t>
      </w:r>
      <w:proofErr w:type="gramEnd"/>
    </w:p>
    <w:p w:rsidR="005109B3" w:rsidRPr="00946DB1" w:rsidRDefault="005109B3" w:rsidP="005109B3">
      <w:pPr>
        <w:rPr>
          <w:rFonts w:asciiTheme="minorHAnsi" w:hAnsiTheme="minorHAnsi"/>
          <w:b/>
          <w:szCs w:val="28"/>
        </w:rPr>
      </w:pPr>
    </w:p>
    <w:p w:rsidR="005109B3" w:rsidRPr="00946DB1" w:rsidRDefault="005109B3" w:rsidP="005109B3">
      <w:pPr>
        <w:ind w:left="3686"/>
        <w:jc w:val="both"/>
        <w:rPr>
          <w:rFonts w:asciiTheme="minorHAnsi" w:hAnsiTheme="minorHAnsi"/>
          <w:szCs w:val="28"/>
        </w:rPr>
      </w:pPr>
      <w:r>
        <w:rPr>
          <w:rFonts w:asciiTheme="minorHAnsi" w:hAnsiTheme="minorHAnsi"/>
          <w:b/>
          <w:szCs w:val="28"/>
        </w:rPr>
        <w:t>JOSÉ RODRIGUES DE MATOS</w:t>
      </w:r>
      <w:r w:rsidRPr="00946DB1">
        <w:rPr>
          <w:rFonts w:asciiTheme="minorHAnsi" w:hAnsiTheme="minorHAnsi"/>
          <w:b/>
          <w:szCs w:val="28"/>
        </w:rPr>
        <w:t xml:space="preserve">, </w:t>
      </w:r>
      <w:r w:rsidRPr="00946DB1">
        <w:rPr>
          <w:rFonts w:asciiTheme="minorHAnsi" w:hAnsiTheme="minorHAnsi"/>
          <w:szCs w:val="28"/>
        </w:rPr>
        <w:t>Presidente da Câmara Municipal de Aparecida</w:t>
      </w:r>
      <w:proofErr w:type="gramStart"/>
      <w:r w:rsidRPr="00946DB1">
        <w:rPr>
          <w:rFonts w:asciiTheme="minorHAnsi" w:hAnsiTheme="minorHAnsi"/>
          <w:szCs w:val="28"/>
        </w:rPr>
        <w:t xml:space="preserve">  </w:t>
      </w:r>
      <w:proofErr w:type="gramEnd"/>
      <w:r w:rsidRPr="00946DB1">
        <w:rPr>
          <w:rFonts w:asciiTheme="minorHAnsi" w:hAnsiTheme="minorHAnsi"/>
          <w:szCs w:val="28"/>
        </w:rPr>
        <w:t>do  Taboado, Estado de Mato Grosso do Sul, no uso de suas atribuições legais.</w:t>
      </w:r>
    </w:p>
    <w:p w:rsidR="005109B3" w:rsidRPr="00946DB1" w:rsidRDefault="005109B3" w:rsidP="005109B3">
      <w:pPr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ind w:left="3686"/>
        <w:rPr>
          <w:rFonts w:asciiTheme="minorHAnsi" w:hAnsiTheme="minorHAnsi"/>
          <w:b/>
          <w:szCs w:val="28"/>
        </w:rPr>
      </w:pPr>
      <w:r w:rsidRPr="00946DB1">
        <w:rPr>
          <w:rFonts w:asciiTheme="minorHAnsi" w:hAnsiTheme="minorHAnsi"/>
          <w:b/>
          <w:szCs w:val="28"/>
        </w:rPr>
        <w:t>RESOLVE</w:t>
      </w:r>
    </w:p>
    <w:p w:rsidR="005109B3" w:rsidRPr="00946DB1" w:rsidRDefault="005109B3" w:rsidP="005109B3">
      <w:pPr>
        <w:rPr>
          <w:rFonts w:asciiTheme="minorHAnsi" w:hAnsiTheme="minorHAnsi"/>
          <w:b/>
          <w:szCs w:val="28"/>
        </w:rPr>
      </w:pPr>
    </w:p>
    <w:p w:rsidR="005109B3" w:rsidRPr="00946DB1" w:rsidRDefault="005109B3" w:rsidP="005109B3">
      <w:pPr>
        <w:ind w:firstLine="708"/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b/>
          <w:szCs w:val="28"/>
        </w:rPr>
        <w:t xml:space="preserve">Art. 1º </w:t>
      </w:r>
      <w:r w:rsidRPr="00946DB1">
        <w:rPr>
          <w:rFonts w:asciiTheme="minorHAnsi" w:hAnsiTheme="minorHAnsi"/>
          <w:szCs w:val="28"/>
        </w:rPr>
        <w:t xml:space="preserve">Fica criada a Comissão de Verificação, Avaliação e Reavaliação dos Bens Patrimoniais da Câmara Municipal de Aparecida do Taboado, </w:t>
      </w:r>
      <w:r>
        <w:rPr>
          <w:rFonts w:asciiTheme="minorHAnsi" w:hAnsiTheme="minorHAnsi"/>
          <w:szCs w:val="28"/>
        </w:rPr>
        <w:t xml:space="preserve">para o exercício de 2019, </w:t>
      </w:r>
      <w:r w:rsidRPr="00946DB1">
        <w:rPr>
          <w:rFonts w:asciiTheme="minorHAnsi" w:hAnsiTheme="minorHAnsi"/>
          <w:szCs w:val="28"/>
        </w:rPr>
        <w:t>composta de três membros, todos servidores municipais, nomeados pelo Presidente da Câmara Municipal, sem ônus para os cofres públicos.</w:t>
      </w:r>
    </w:p>
    <w:p w:rsidR="005109B3" w:rsidRPr="00946DB1" w:rsidRDefault="005109B3" w:rsidP="005109B3">
      <w:pPr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szCs w:val="28"/>
        </w:rPr>
        <w:tab/>
      </w:r>
      <w:r w:rsidRPr="00946DB1">
        <w:rPr>
          <w:rFonts w:asciiTheme="minorHAnsi" w:hAnsiTheme="minorHAnsi"/>
          <w:b/>
          <w:szCs w:val="28"/>
        </w:rPr>
        <w:t xml:space="preserve">Art. 2º </w:t>
      </w:r>
      <w:r w:rsidRPr="00946DB1">
        <w:rPr>
          <w:rFonts w:asciiTheme="minorHAnsi" w:hAnsiTheme="minorHAnsi"/>
          <w:szCs w:val="28"/>
        </w:rPr>
        <w:t>À Comissão de Verificação, Avaliação e Reavaliação dos bens móveis e imóveis compete:</w:t>
      </w: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szCs w:val="28"/>
        </w:rPr>
        <w:tab/>
      </w:r>
      <w:r w:rsidRPr="00946DB1">
        <w:rPr>
          <w:rFonts w:asciiTheme="minorHAnsi" w:hAnsiTheme="minorHAnsi"/>
          <w:b/>
          <w:szCs w:val="28"/>
        </w:rPr>
        <w:t xml:space="preserve">I – </w:t>
      </w:r>
      <w:proofErr w:type="gramStart"/>
      <w:r w:rsidRPr="00946DB1">
        <w:rPr>
          <w:rFonts w:asciiTheme="minorHAnsi" w:hAnsiTheme="minorHAnsi"/>
          <w:szCs w:val="28"/>
        </w:rPr>
        <w:t>proceder</w:t>
      </w:r>
      <w:proofErr w:type="gramEnd"/>
      <w:r w:rsidRPr="00946DB1">
        <w:rPr>
          <w:rFonts w:asciiTheme="minorHAnsi" w:hAnsiTheme="minorHAnsi"/>
          <w:szCs w:val="28"/>
        </w:rPr>
        <w:t xml:space="preserve"> levantamento físico de todos os bens da Câmara Municipal, respectiva localização, valor de aquisição, ou custo de produção ou de construção, assim como o inventário analítico de cada unidade administrativa, conforme legislação vigente.</w:t>
      </w: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szCs w:val="28"/>
        </w:rPr>
        <w:tab/>
      </w:r>
      <w:r w:rsidRPr="00946DB1">
        <w:rPr>
          <w:rFonts w:asciiTheme="minorHAnsi" w:hAnsiTheme="minorHAnsi"/>
          <w:b/>
          <w:szCs w:val="28"/>
        </w:rPr>
        <w:t xml:space="preserve">II – </w:t>
      </w:r>
      <w:r w:rsidRPr="00946DB1">
        <w:rPr>
          <w:rFonts w:asciiTheme="minorHAnsi" w:hAnsiTheme="minorHAnsi"/>
          <w:szCs w:val="28"/>
        </w:rPr>
        <w:t>realizar avaliações e ou reavaliações dos bens móveis, com indicação dos elementos necessários para a perfeita caracterização de cada um deles.</w:t>
      </w: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szCs w:val="28"/>
        </w:rPr>
        <w:tab/>
      </w:r>
      <w:r w:rsidRPr="00946DB1">
        <w:rPr>
          <w:rFonts w:asciiTheme="minorHAnsi" w:hAnsiTheme="minorHAnsi"/>
          <w:b/>
          <w:szCs w:val="28"/>
        </w:rPr>
        <w:t xml:space="preserve">III – </w:t>
      </w:r>
      <w:r w:rsidRPr="00946DB1">
        <w:rPr>
          <w:rFonts w:asciiTheme="minorHAnsi" w:hAnsiTheme="minorHAnsi"/>
          <w:szCs w:val="28"/>
        </w:rPr>
        <w:t>relatar quando for o caso, a existência de bens desnecessários, inservíveis, supérfluos, obsoletos, ociosos ou imprestáveis e solicitar do Presidente da Câmara Municipal autorização para a respectiva baixa, quando for o caso.</w:t>
      </w: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szCs w:val="28"/>
        </w:rPr>
        <w:lastRenderedPageBreak/>
        <w:tab/>
      </w:r>
      <w:r w:rsidRPr="00946DB1">
        <w:rPr>
          <w:rFonts w:asciiTheme="minorHAnsi" w:hAnsiTheme="minorHAnsi"/>
          <w:b/>
          <w:szCs w:val="28"/>
        </w:rPr>
        <w:t xml:space="preserve">Art. 3º </w:t>
      </w:r>
      <w:r w:rsidRPr="00946DB1">
        <w:rPr>
          <w:rFonts w:asciiTheme="minorHAnsi" w:hAnsiTheme="minorHAnsi"/>
          <w:szCs w:val="28"/>
        </w:rPr>
        <w:t xml:space="preserve">A Comissão de Verificação, Avaliação e Reavaliação dos Bens Patrimoniais da Câmara Municipal </w:t>
      </w:r>
      <w:r>
        <w:rPr>
          <w:rFonts w:asciiTheme="minorHAnsi" w:hAnsiTheme="minorHAnsi"/>
          <w:szCs w:val="28"/>
        </w:rPr>
        <w:t xml:space="preserve">realizará suas atribuições durante todo o exercício de 2019 e deverá </w:t>
      </w:r>
      <w:r w:rsidRPr="00946DB1">
        <w:rPr>
          <w:rFonts w:asciiTheme="minorHAnsi" w:hAnsiTheme="minorHAnsi"/>
          <w:szCs w:val="28"/>
        </w:rPr>
        <w:t xml:space="preserve">concluir seus levantamentos, inventários e avaliações </w:t>
      </w:r>
      <w:r>
        <w:rPr>
          <w:rFonts w:asciiTheme="minorHAnsi" w:hAnsiTheme="minorHAnsi"/>
          <w:szCs w:val="28"/>
        </w:rPr>
        <w:t>até no máximo dia 31 de dezembro de 2019</w:t>
      </w:r>
      <w:r w:rsidRPr="00946DB1">
        <w:rPr>
          <w:rFonts w:asciiTheme="minorHAnsi" w:hAnsiTheme="minorHAnsi"/>
          <w:szCs w:val="28"/>
        </w:rPr>
        <w:t>, de forma a possibilitar que os dados levantados e devidamente atualizados e homologados pelo Presidente, façam parte dos balanços contábeis da Câmara Municipal.</w:t>
      </w: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szCs w:val="28"/>
        </w:rPr>
        <w:tab/>
      </w:r>
      <w:r w:rsidRPr="00946DB1">
        <w:rPr>
          <w:rFonts w:asciiTheme="minorHAnsi" w:hAnsiTheme="minorHAnsi"/>
          <w:b/>
          <w:szCs w:val="28"/>
        </w:rPr>
        <w:t xml:space="preserve">Art. 4º </w:t>
      </w:r>
      <w:r w:rsidRPr="00946DB1">
        <w:rPr>
          <w:rFonts w:asciiTheme="minorHAnsi" w:hAnsiTheme="minorHAnsi"/>
          <w:szCs w:val="28"/>
        </w:rPr>
        <w:t>As repartições administrativas diligenciarão no sentido de facilitar e colaborar com os trabalhos da Comissão de Verificação, Avaliação e Reavaliação.</w:t>
      </w:r>
    </w:p>
    <w:p w:rsidR="005109B3" w:rsidRPr="00946DB1" w:rsidRDefault="005109B3" w:rsidP="005109B3">
      <w:pPr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szCs w:val="28"/>
        </w:rPr>
        <w:tab/>
      </w:r>
    </w:p>
    <w:p w:rsidR="005109B3" w:rsidRPr="00946DB1" w:rsidRDefault="005109B3" w:rsidP="005109B3">
      <w:pPr>
        <w:ind w:firstLine="708"/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b/>
          <w:szCs w:val="28"/>
        </w:rPr>
        <w:t xml:space="preserve">Art. 5º </w:t>
      </w:r>
      <w:r w:rsidRPr="00946DB1">
        <w:rPr>
          <w:rFonts w:asciiTheme="minorHAnsi" w:hAnsiTheme="minorHAnsi"/>
          <w:szCs w:val="28"/>
        </w:rPr>
        <w:t>Fica nomeada a Comissão de que trata esta Portaria, composta pelos seguintes servidores:</w:t>
      </w:r>
    </w:p>
    <w:p w:rsidR="005109B3" w:rsidRPr="00946DB1" w:rsidRDefault="005109B3" w:rsidP="005109B3">
      <w:pPr>
        <w:ind w:firstLine="708"/>
        <w:jc w:val="both"/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ind w:firstLine="708"/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szCs w:val="28"/>
        </w:rPr>
        <w:t xml:space="preserve">a) </w:t>
      </w:r>
      <w:r>
        <w:rPr>
          <w:rFonts w:asciiTheme="minorHAnsi" w:hAnsiTheme="minorHAnsi"/>
          <w:szCs w:val="28"/>
        </w:rPr>
        <w:t>Adilson Ferreira da Silva</w:t>
      </w:r>
    </w:p>
    <w:p w:rsidR="005109B3" w:rsidRDefault="005109B3" w:rsidP="005109B3">
      <w:pPr>
        <w:ind w:firstLine="708"/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szCs w:val="28"/>
        </w:rPr>
        <w:t xml:space="preserve">b) </w:t>
      </w:r>
      <w:r>
        <w:rPr>
          <w:rFonts w:asciiTheme="minorHAnsi" w:hAnsiTheme="minorHAnsi"/>
          <w:szCs w:val="28"/>
        </w:rPr>
        <w:t xml:space="preserve">Daniele dos </w:t>
      </w:r>
      <w:proofErr w:type="gramStart"/>
      <w:r>
        <w:rPr>
          <w:rFonts w:asciiTheme="minorHAnsi" w:hAnsiTheme="minorHAnsi"/>
          <w:szCs w:val="28"/>
        </w:rPr>
        <w:t>Santos Barboza</w:t>
      </w:r>
      <w:proofErr w:type="gramEnd"/>
    </w:p>
    <w:p w:rsidR="005109B3" w:rsidRPr="00946DB1" w:rsidRDefault="005109B3" w:rsidP="005109B3">
      <w:pPr>
        <w:ind w:firstLine="708"/>
        <w:jc w:val="both"/>
        <w:rPr>
          <w:rFonts w:asciiTheme="minorHAnsi" w:hAnsiTheme="minorHAnsi"/>
          <w:szCs w:val="28"/>
        </w:rPr>
      </w:pPr>
      <w:r>
        <w:rPr>
          <w:rFonts w:asciiTheme="minorHAnsi" w:hAnsiTheme="minorHAnsi"/>
          <w:szCs w:val="28"/>
        </w:rPr>
        <w:t>c) Fabiana Cristina da Silva</w:t>
      </w:r>
    </w:p>
    <w:p w:rsidR="005109B3" w:rsidRPr="00946DB1" w:rsidRDefault="005109B3" w:rsidP="005109B3">
      <w:pPr>
        <w:ind w:firstLine="708"/>
        <w:jc w:val="both"/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ind w:firstLine="708"/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b/>
          <w:szCs w:val="28"/>
        </w:rPr>
        <w:t xml:space="preserve">Parágrafo único. </w:t>
      </w:r>
      <w:r w:rsidRPr="00946DB1">
        <w:rPr>
          <w:rFonts w:asciiTheme="minorHAnsi" w:hAnsiTheme="minorHAnsi"/>
          <w:szCs w:val="28"/>
        </w:rPr>
        <w:t>A Comissão será presidida pel</w:t>
      </w:r>
      <w:r>
        <w:rPr>
          <w:rFonts w:asciiTheme="minorHAnsi" w:hAnsiTheme="minorHAnsi"/>
          <w:szCs w:val="28"/>
        </w:rPr>
        <w:t>o</w:t>
      </w:r>
      <w:r w:rsidRPr="00946DB1">
        <w:rPr>
          <w:rFonts w:asciiTheme="minorHAnsi" w:hAnsiTheme="minorHAnsi"/>
          <w:szCs w:val="28"/>
        </w:rPr>
        <w:t xml:space="preserve"> servidor </w:t>
      </w:r>
      <w:r>
        <w:rPr>
          <w:rFonts w:asciiTheme="minorHAnsi" w:hAnsiTheme="minorHAnsi"/>
          <w:szCs w:val="28"/>
        </w:rPr>
        <w:t>Adilson Ferreira da Silva</w:t>
      </w:r>
      <w:r w:rsidRPr="00946DB1">
        <w:rPr>
          <w:rFonts w:asciiTheme="minorHAnsi" w:hAnsiTheme="minorHAnsi"/>
          <w:szCs w:val="28"/>
        </w:rPr>
        <w:t>.</w:t>
      </w:r>
    </w:p>
    <w:p w:rsidR="005109B3" w:rsidRPr="00946DB1" w:rsidRDefault="005109B3" w:rsidP="005109B3">
      <w:pPr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ind w:firstLine="708"/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b/>
          <w:szCs w:val="28"/>
        </w:rPr>
        <w:t xml:space="preserve">Art. 6º </w:t>
      </w:r>
      <w:r w:rsidRPr="00946DB1">
        <w:rPr>
          <w:rFonts w:asciiTheme="minorHAnsi" w:hAnsiTheme="minorHAnsi"/>
          <w:szCs w:val="28"/>
        </w:rPr>
        <w:t>Esta Portaria entrará em vigor na data de sua publicação</w:t>
      </w:r>
      <w:r>
        <w:rPr>
          <w:rFonts w:asciiTheme="minorHAnsi" w:hAnsiTheme="minorHAnsi"/>
          <w:szCs w:val="28"/>
        </w:rPr>
        <w:t>, com efeitos retroativos a 1º de janeiro de 2019</w:t>
      </w:r>
      <w:proofErr w:type="gramStart"/>
      <w:r>
        <w:rPr>
          <w:rFonts w:asciiTheme="minorHAnsi" w:hAnsiTheme="minorHAnsi"/>
          <w:szCs w:val="28"/>
        </w:rPr>
        <w:t xml:space="preserve"> </w:t>
      </w:r>
      <w:r w:rsidRPr="00946DB1">
        <w:rPr>
          <w:rFonts w:asciiTheme="minorHAnsi" w:hAnsiTheme="minorHAnsi"/>
          <w:szCs w:val="28"/>
        </w:rPr>
        <w:t xml:space="preserve"> </w:t>
      </w:r>
      <w:proofErr w:type="gramEnd"/>
      <w:r w:rsidRPr="00946DB1">
        <w:rPr>
          <w:rFonts w:asciiTheme="minorHAnsi" w:hAnsiTheme="minorHAnsi"/>
          <w:szCs w:val="28"/>
        </w:rPr>
        <w:t xml:space="preserve">e terá vigência até </w:t>
      </w:r>
      <w:r>
        <w:rPr>
          <w:rFonts w:asciiTheme="minorHAnsi" w:hAnsiTheme="minorHAnsi"/>
          <w:szCs w:val="28"/>
        </w:rPr>
        <w:t>31</w:t>
      </w:r>
      <w:r w:rsidRPr="00946DB1">
        <w:rPr>
          <w:rFonts w:asciiTheme="minorHAnsi" w:hAnsiTheme="minorHAnsi"/>
          <w:szCs w:val="28"/>
        </w:rPr>
        <w:t xml:space="preserve"> de dezembro de 201</w:t>
      </w:r>
      <w:r>
        <w:rPr>
          <w:rFonts w:asciiTheme="minorHAnsi" w:hAnsiTheme="minorHAnsi"/>
          <w:szCs w:val="28"/>
        </w:rPr>
        <w:t>9</w:t>
      </w:r>
      <w:r w:rsidRPr="00946DB1">
        <w:rPr>
          <w:rFonts w:asciiTheme="minorHAnsi" w:hAnsiTheme="minorHAnsi"/>
          <w:szCs w:val="28"/>
        </w:rPr>
        <w:t>.</w:t>
      </w:r>
    </w:p>
    <w:p w:rsidR="005109B3" w:rsidRPr="00946DB1" w:rsidRDefault="005109B3" w:rsidP="005109B3">
      <w:pPr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szCs w:val="28"/>
        </w:rPr>
        <w:t xml:space="preserve">  </w:t>
      </w:r>
      <w:r w:rsidRPr="00946DB1">
        <w:rPr>
          <w:rFonts w:asciiTheme="minorHAnsi" w:hAnsiTheme="minorHAnsi"/>
          <w:szCs w:val="28"/>
        </w:rPr>
        <w:tab/>
        <w:t>Câmara Municipal de Aparecida do Taboado, Estado de Mato Grosso do Sul, ao</w:t>
      </w:r>
      <w:r>
        <w:rPr>
          <w:rFonts w:asciiTheme="minorHAnsi" w:hAnsiTheme="minorHAnsi"/>
          <w:szCs w:val="28"/>
        </w:rPr>
        <w:t xml:space="preserve">s </w:t>
      </w:r>
      <w:proofErr w:type="gramStart"/>
      <w:r w:rsidR="009C4C88">
        <w:rPr>
          <w:rFonts w:asciiTheme="minorHAnsi" w:hAnsiTheme="minorHAnsi"/>
          <w:szCs w:val="28"/>
        </w:rPr>
        <w:t>6</w:t>
      </w:r>
      <w:proofErr w:type="gramEnd"/>
      <w:r>
        <w:rPr>
          <w:rFonts w:asciiTheme="minorHAnsi" w:hAnsiTheme="minorHAnsi"/>
          <w:szCs w:val="28"/>
        </w:rPr>
        <w:t xml:space="preserve"> </w:t>
      </w:r>
      <w:r w:rsidRPr="00946DB1">
        <w:rPr>
          <w:rFonts w:asciiTheme="minorHAnsi" w:hAnsiTheme="minorHAnsi"/>
          <w:szCs w:val="28"/>
        </w:rPr>
        <w:t>dia</w:t>
      </w:r>
      <w:r>
        <w:rPr>
          <w:rFonts w:asciiTheme="minorHAnsi" w:hAnsiTheme="minorHAnsi"/>
          <w:szCs w:val="28"/>
        </w:rPr>
        <w:t>s</w:t>
      </w:r>
      <w:r w:rsidRPr="00946DB1">
        <w:rPr>
          <w:rFonts w:asciiTheme="minorHAnsi" w:hAnsiTheme="minorHAnsi"/>
          <w:szCs w:val="28"/>
        </w:rPr>
        <w:t xml:space="preserve"> do mês de </w:t>
      </w:r>
      <w:r>
        <w:rPr>
          <w:rFonts w:asciiTheme="minorHAnsi" w:hAnsiTheme="minorHAnsi"/>
          <w:szCs w:val="28"/>
        </w:rPr>
        <w:t>feverei</w:t>
      </w:r>
      <w:r w:rsidRPr="00946DB1">
        <w:rPr>
          <w:rFonts w:asciiTheme="minorHAnsi" w:hAnsiTheme="minorHAnsi"/>
          <w:szCs w:val="28"/>
        </w:rPr>
        <w:t>ro do ano de 201</w:t>
      </w:r>
      <w:r>
        <w:rPr>
          <w:rFonts w:asciiTheme="minorHAnsi" w:hAnsiTheme="minorHAnsi"/>
          <w:szCs w:val="28"/>
        </w:rPr>
        <w:t>9</w:t>
      </w:r>
      <w:r w:rsidRPr="00946DB1">
        <w:rPr>
          <w:rFonts w:asciiTheme="minorHAnsi" w:hAnsiTheme="minorHAnsi"/>
          <w:szCs w:val="28"/>
        </w:rPr>
        <w:t>.</w:t>
      </w: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jc w:val="center"/>
        <w:rPr>
          <w:rFonts w:asciiTheme="minorHAnsi" w:hAnsiTheme="minorHAnsi"/>
          <w:b/>
          <w:szCs w:val="28"/>
        </w:rPr>
      </w:pPr>
      <w:r>
        <w:rPr>
          <w:rFonts w:asciiTheme="minorHAnsi" w:hAnsiTheme="minorHAnsi"/>
          <w:b/>
          <w:szCs w:val="28"/>
        </w:rPr>
        <w:t>JOSÉ RODRIGUES DE MATOS</w:t>
      </w:r>
    </w:p>
    <w:p w:rsidR="005109B3" w:rsidRPr="00946DB1" w:rsidRDefault="005109B3" w:rsidP="005109B3">
      <w:pPr>
        <w:jc w:val="center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szCs w:val="28"/>
        </w:rPr>
        <w:t>Presidente</w:t>
      </w: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  <w:r w:rsidRPr="00946DB1">
        <w:rPr>
          <w:rFonts w:asciiTheme="minorHAnsi" w:hAnsiTheme="minorHAnsi"/>
          <w:szCs w:val="28"/>
        </w:rPr>
        <w:tab/>
      </w:r>
      <w:r w:rsidRPr="00946DB1">
        <w:rPr>
          <w:rFonts w:asciiTheme="minorHAnsi" w:hAnsiTheme="minorHAnsi"/>
          <w:szCs w:val="28"/>
        </w:rPr>
        <w:tab/>
        <w:t>Arquivada em pasta própria e afixada no local de costume na mesma data.</w:t>
      </w:r>
    </w:p>
    <w:p w:rsidR="005109B3" w:rsidRPr="00946DB1" w:rsidRDefault="005109B3" w:rsidP="005109B3">
      <w:pPr>
        <w:jc w:val="both"/>
        <w:rPr>
          <w:rFonts w:asciiTheme="minorHAnsi" w:hAnsiTheme="minorHAnsi"/>
          <w:szCs w:val="28"/>
        </w:rPr>
      </w:pPr>
    </w:p>
    <w:p w:rsidR="005109B3" w:rsidRPr="00946DB1" w:rsidRDefault="005109B3" w:rsidP="005109B3">
      <w:pPr>
        <w:jc w:val="both"/>
        <w:rPr>
          <w:rFonts w:asciiTheme="minorHAnsi" w:hAnsiTheme="minorHAnsi"/>
          <w:b/>
          <w:szCs w:val="28"/>
        </w:rPr>
      </w:pPr>
      <w:r w:rsidRPr="00946DB1">
        <w:rPr>
          <w:rFonts w:asciiTheme="minorHAnsi" w:hAnsiTheme="minorHAnsi"/>
          <w:b/>
          <w:szCs w:val="28"/>
        </w:rPr>
        <w:tab/>
      </w:r>
      <w:r w:rsidRPr="00946DB1">
        <w:rPr>
          <w:rFonts w:asciiTheme="minorHAnsi" w:hAnsiTheme="minorHAnsi"/>
          <w:b/>
          <w:szCs w:val="28"/>
        </w:rPr>
        <w:tab/>
      </w:r>
      <w:r w:rsidRPr="00946DB1">
        <w:rPr>
          <w:rFonts w:asciiTheme="minorHAnsi" w:hAnsiTheme="minorHAnsi"/>
          <w:b/>
          <w:szCs w:val="28"/>
        </w:rPr>
        <w:tab/>
      </w:r>
      <w:r w:rsidRPr="00946DB1">
        <w:rPr>
          <w:rFonts w:asciiTheme="minorHAnsi" w:hAnsiTheme="minorHAnsi"/>
          <w:b/>
          <w:szCs w:val="28"/>
        </w:rPr>
        <w:tab/>
        <w:t>TEREZINHA DE FÁTIMA DA COSTA FERREIRA</w:t>
      </w:r>
    </w:p>
    <w:p w:rsidR="00A42B71" w:rsidRDefault="005109B3" w:rsidP="009C4C88">
      <w:pPr>
        <w:ind w:left="708"/>
        <w:jc w:val="both"/>
      </w:pPr>
      <w:r w:rsidRPr="00946DB1">
        <w:rPr>
          <w:rFonts w:asciiTheme="minorHAnsi" w:hAnsiTheme="minorHAnsi"/>
          <w:szCs w:val="28"/>
        </w:rPr>
        <w:tab/>
      </w:r>
      <w:r w:rsidRPr="00946DB1">
        <w:rPr>
          <w:rFonts w:asciiTheme="minorHAnsi" w:hAnsiTheme="minorHAnsi"/>
          <w:szCs w:val="28"/>
        </w:rPr>
        <w:tab/>
      </w:r>
      <w:r w:rsidRPr="00946DB1">
        <w:rPr>
          <w:rFonts w:asciiTheme="minorHAnsi" w:hAnsiTheme="minorHAnsi"/>
          <w:szCs w:val="28"/>
        </w:rPr>
        <w:tab/>
      </w:r>
      <w:r w:rsidRPr="00946DB1">
        <w:rPr>
          <w:rFonts w:asciiTheme="minorHAnsi" w:hAnsiTheme="minorHAnsi"/>
          <w:szCs w:val="28"/>
        </w:rPr>
        <w:tab/>
      </w:r>
      <w:r w:rsidRPr="00946DB1">
        <w:rPr>
          <w:rFonts w:asciiTheme="minorHAnsi" w:hAnsiTheme="minorHAnsi"/>
          <w:szCs w:val="28"/>
        </w:rPr>
        <w:tab/>
        <w:t>SECRETÁRIA GERAL</w:t>
      </w:r>
      <w:bookmarkStart w:id="0" w:name="_GoBack"/>
      <w:bookmarkEnd w:id="0"/>
    </w:p>
    <w:sectPr w:rsidR="00A42B71" w:rsidSect="009B5BEE">
      <w:pgSz w:w="11907" w:h="16840" w:code="9"/>
      <w:pgMar w:top="3402" w:right="851" w:bottom="851" w:left="1701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9B3"/>
    <w:rsid w:val="005109B3"/>
    <w:rsid w:val="009C4C88"/>
    <w:rsid w:val="00A42B71"/>
    <w:rsid w:val="00E2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9B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5109B3"/>
    <w:pPr>
      <w:ind w:left="2880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109B3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9B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5109B3"/>
    <w:pPr>
      <w:ind w:left="2880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109B3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415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Melina</dc:creator>
  <cp:lastModifiedBy>Melina</cp:lastModifiedBy>
  <cp:revision>2</cp:revision>
  <cp:lastPrinted>2019-02-14T15:12:00Z</cp:lastPrinted>
  <dcterms:created xsi:type="dcterms:W3CDTF">2019-02-14T10:18:00Z</dcterms:created>
  <dcterms:modified xsi:type="dcterms:W3CDTF">2019-02-14T15:16:00Z</dcterms:modified>
</cp:coreProperties>
</file>